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5A97C0" w14:textId="4E4B85AD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bookmarkStart w:id="0" w:name="_GoBack"/>
      <w:bookmarkEnd w:id="0"/>
      <w:r w:rsidRPr="001E6C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 Виды производственной структуры предприятия</w:t>
      </w:r>
    </w:p>
    <w:p w14:paraId="4F7C60D0" w14:textId="77777777" w:rsidR="001E6CA3" w:rsidRPr="001E6CA3" w:rsidRDefault="001E6CA3" w:rsidP="001E6CA3">
      <w:pPr>
        <w:keepNext/>
        <w:tabs>
          <w:tab w:val="left" w:pos="2461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19AF103" w14:textId="77777777" w:rsidR="001E6CA3" w:rsidRPr="001E6CA3" w:rsidRDefault="001E6CA3" w:rsidP="001E6CA3">
      <w:pPr>
        <w:keepNext/>
        <w:tabs>
          <w:tab w:val="left" w:pos="2461"/>
        </w:tabs>
        <w:spacing w:after="0" w:line="360" w:lineRule="auto"/>
        <w:ind w:firstLine="720"/>
        <w:jc w:val="both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формы специализации основных цехов различают три вида производственной структуры предприятия:</w:t>
      </w:r>
    </w:p>
    <w:p w14:paraId="601CFE0B" w14:textId="77777777" w:rsidR="001E6CA3" w:rsidRPr="001E6CA3" w:rsidRDefault="001E6CA3" w:rsidP="001E6CA3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технологическая;</w:t>
      </w:r>
    </w:p>
    <w:p w14:paraId="534AD2DF" w14:textId="77777777" w:rsidR="001E6CA3" w:rsidRPr="001E6CA3" w:rsidRDefault="001E6CA3" w:rsidP="001E6CA3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предметная;</w:t>
      </w:r>
    </w:p>
    <w:p w14:paraId="78889DE8" w14:textId="77777777" w:rsidR="001E6CA3" w:rsidRPr="001E6CA3" w:rsidRDefault="001E6CA3" w:rsidP="001E6CA3">
      <w:pPr>
        <w:numPr>
          <w:ilvl w:val="0"/>
          <w:numId w:val="2"/>
        </w:num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смешанная.</w:t>
      </w:r>
    </w:p>
    <w:p w14:paraId="2C1ED8E0" w14:textId="77777777" w:rsidR="001E6CA3" w:rsidRPr="001E6CA3" w:rsidRDefault="001E6CA3" w:rsidP="001E6CA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технологической структуре цехи предприятия специализируются на выполнении определенной части технологического процесса. То есть создаются по принципу технологической однородности.</w:t>
      </w:r>
    </w:p>
    <w:p w14:paraId="3672CC23" w14:textId="77777777" w:rsidR="001E6CA3" w:rsidRPr="001E6CA3" w:rsidRDefault="001E6CA3" w:rsidP="001E6CA3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D0E2E7B" w14:textId="77777777" w:rsidR="001E6CA3" w:rsidRPr="001E6CA3" w:rsidRDefault="001E6CA3" w:rsidP="001E6CA3">
      <w:pPr>
        <w:keepNext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Технологическая производственная структура</w:t>
      </w:r>
    </w:p>
    <w:p w14:paraId="541A27BB" w14:textId="2186CB4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1A23395" wp14:editId="7BEF2C63">
                <wp:simplePos x="0" y="0"/>
                <wp:positionH relativeFrom="column">
                  <wp:posOffset>4457700</wp:posOffset>
                </wp:positionH>
                <wp:positionV relativeFrom="paragraph">
                  <wp:posOffset>104775</wp:posOffset>
                </wp:positionV>
                <wp:extent cx="114300" cy="0"/>
                <wp:effectExtent l="13335" t="9525" r="5715" b="952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A7837EC" id="Прямая соединительная линия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1pt,8.25pt" to="5in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"/>
            </w:pict>
          </mc:Fallback>
        </mc:AlternateContent>
      </w:r>
      <w:r w:rsidRPr="001E6CA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+ </w:t>
      </w:r>
    </w:p>
    <w:p w14:paraId="0A73254D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обеспечивается максимальная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- значительные потери времени </w:t>
      </w:r>
    </w:p>
    <w:p w14:paraId="7E6AB1D1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загрузка оборудования;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на переналадку оборудования;</w:t>
      </w:r>
    </w:p>
    <w:p w14:paraId="5E349DA1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способствует более полному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- частичная ответственность за</w:t>
      </w:r>
    </w:p>
    <w:p w14:paraId="23900953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использованию материалов;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качество и сроки; </w:t>
      </w:r>
    </w:p>
    <w:p w14:paraId="67C274D7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облегчает руководство и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нерациональные маршруты </w:t>
      </w:r>
    </w:p>
    <w:p w14:paraId="2A094515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маневрирование работающими;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материалов;</w:t>
      </w:r>
    </w:p>
    <w:p w14:paraId="40ABFC76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способствует применению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усложнение процессов </w:t>
      </w:r>
    </w:p>
    <w:p w14:paraId="21011FCC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прогрессивных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планирования и регулирования. </w:t>
      </w:r>
    </w:p>
    <w:p w14:paraId="432DA249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технологических процессов.</w:t>
      </w:r>
    </w:p>
    <w:p w14:paraId="48B7A7CE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AD6925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Технологическая форма специализации цехов и технологическая производственная структура используются на предприятиях единичного и мелкосерийного производства, которые выпускают разнообразную и неустойчивую номенклатуру изделий.</w:t>
      </w:r>
    </w:p>
    <w:p w14:paraId="3FA78C14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предметной структуре основные цехи предприятия специализируются на изготовлении какого-либо изделия, группы однородных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изделий либо частей изделий с применением самых разнообразных технологических процессов и операций.</w:t>
      </w:r>
    </w:p>
    <w:p w14:paraId="19B5BABA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В цехах предметной специализации в основном осуществляется замкнутый цикл производства. Поэтому их называют предметно-замкнутыми.</w:t>
      </w:r>
    </w:p>
    <w:p w14:paraId="6BC934C7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20FAB3E0" w14:textId="77777777" w:rsidR="001E6CA3" w:rsidRPr="001E6CA3" w:rsidRDefault="001E6CA3" w:rsidP="001E6CA3">
      <w:pPr>
        <w:keepNext/>
        <w:tabs>
          <w:tab w:val="left" w:pos="2461"/>
        </w:tabs>
        <w:spacing w:after="0" w:line="360" w:lineRule="auto"/>
        <w:ind w:firstLine="720"/>
        <w:jc w:val="both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Предметная производственная структура</w:t>
      </w:r>
    </w:p>
    <w:p w14:paraId="4CD35C56" w14:textId="3D8B8A20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6A1B99D" wp14:editId="252CAA3C">
                <wp:simplePos x="0" y="0"/>
                <wp:positionH relativeFrom="column">
                  <wp:posOffset>4229100</wp:posOffset>
                </wp:positionH>
                <wp:positionV relativeFrom="paragraph">
                  <wp:posOffset>56515</wp:posOffset>
                </wp:positionV>
                <wp:extent cx="114300" cy="0"/>
                <wp:effectExtent l="13335" t="8890" r="5715" b="1016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4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815ECE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4.45pt" to="342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"/>
            </w:pict>
          </mc:Fallback>
        </mc:AlternateConten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+ </w:t>
      </w:r>
    </w:p>
    <w:p w14:paraId="638A1F6A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полная ответственность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необходимость полного </w:t>
      </w:r>
    </w:p>
    <w:p w14:paraId="44E40CFC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подразделений за качество и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комплекта оборудования; </w:t>
      </w:r>
    </w:p>
    <w:p w14:paraId="7BD2F377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сроки; </w:t>
      </w:r>
    </w:p>
    <w:p w14:paraId="66D306DA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расположение оборудования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неполная загрузка оборудования; </w:t>
      </w:r>
    </w:p>
    <w:p w14:paraId="48BAC551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ходу производственного</w:t>
      </w:r>
    </w:p>
    <w:p w14:paraId="40309263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процесса; </w:t>
      </w:r>
    </w:p>
    <w:p w14:paraId="226CB144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упрощение планирования и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- сложность руководства и </w:t>
      </w:r>
    </w:p>
    <w:p w14:paraId="3ED93440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регулирования. </w:t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маневрирования людьми. </w:t>
      </w:r>
    </w:p>
    <w:p w14:paraId="2DB65E15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441582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Предметная форма специализации цехов и предметная производственная структура характерны для предприятий, выпускающих продукцию в массовых или крупносерийных объемах.</w:t>
      </w:r>
    </w:p>
    <w:p w14:paraId="76F9F9CF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Самым распространенным типом производственной структуры для предприятий большинства отраслей промышленности является предметно-технологическая или смешанная структура. Она характеризуется наличием на предприятии основных цехов организационных как по технологическому, так и предметному принципу. </w:t>
      </w:r>
    </w:p>
    <w:p w14:paraId="6EF17561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В зависимости от подразделения, которое берется в основу построения производственной структуры, она бывает:</w:t>
      </w:r>
    </w:p>
    <w:p w14:paraId="4030FBC1" w14:textId="77777777" w:rsidR="001E6CA3" w:rsidRPr="001E6CA3" w:rsidRDefault="001E6CA3" w:rsidP="001E6CA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корпусная;</w:t>
      </w:r>
    </w:p>
    <w:p w14:paraId="3236FC26" w14:textId="77777777" w:rsidR="001E6CA3" w:rsidRPr="001E6CA3" w:rsidRDefault="001E6CA3" w:rsidP="001E6CA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цеховая;</w:t>
      </w:r>
    </w:p>
    <w:p w14:paraId="0273F9E7" w14:textId="77777777" w:rsidR="001E6CA3" w:rsidRPr="001E6CA3" w:rsidRDefault="001E6CA3" w:rsidP="001E6CA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бесцеховая</w:t>
      </w:r>
      <w:proofErr w:type="spellEnd"/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646B9F5" w14:textId="77777777" w:rsidR="001E6CA3" w:rsidRPr="001E6CA3" w:rsidRDefault="001E6CA3" w:rsidP="001E6CA3">
      <w:pPr>
        <w:numPr>
          <w:ilvl w:val="0"/>
          <w:numId w:val="1"/>
        </w:numPr>
        <w:tabs>
          <w:tab w:val="left" w:pos="1418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комбинатская.</w:t>
      </w:r>
    </w:p>
    <w:p w14:paraId="5258B7D5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При цеховой структуре основным производственным подразделением предприятия является цех.</w:t>
      </w:r>
    </w:p>
    <w:p w14:paraId="30915054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небольших предприятиях с простыми процессами производства применяется </w:t>
      </w:r>
      <w:proofErr w:type="spellStart"/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бесцеховая</w:t>
      </w:r>
      <w:proofErr w:type="spellEnd"/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структура, при которой самым крупным производственным подразделением предприятия является производственный участок.</w:t>
      </w:r>
    </w:p>
    <w:p w14:paraId="51C37A36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Производственный участок – это группа территориально обособленных рабочих мест, на которых выполняется технологически однородная работа или различные операции по изготовлению однотипной продукции.</w:t>
      </w:r>
    </w:p>
    <w:p w14:paraId="53343F56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Участок возглавляется мастером при наличии не менее 25-ти рабочих.</w:t>
      </w:r>
    </w:p>
    <w:p w14:paraId="166E984B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Бесцеховая</w:t>
      </w:r>
      <w:proofErr w:type="spellEnd"/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структура в обрабатывающей промышленности используется на предприятиях, численность работников на которых не достигает 500 человек.</w:t>
      </w:r>
    </w:p>
    <w:p w14:paraId="2BD524C1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крупных предприятиях, для которых характерны разнообразные производства, состоящие из нескольких однородных цехов, создаются специальные производственные подразделения – корпуса. В этом случае производственная структура называется корпусной.</w:t>
      </w:r>
    </w:p>
    <w:p w14:paraId="2AEFB9BC" w14:textId="77777777" w:rsidR="001E6CA3" w:rsidRPr="001E6CA3" w:rsidRDefault="001E6CA3" w:rsidP="001E6CA3">
      <w:pPr>
        <w:tabs>
          <w:tab w:val="left" w:pos="2461"/>
        </w:tabs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CA3">
        <w:rPr>
          <w:rFonts w:ascii="Times New Roman" w:eastAsia="Times New Roman" w:hAnsi="Times New Roman" w:cs="Times New Roman"/>
          <w:sz w:val="28"/>
          <w:szCs w:val="28"/>
          <w:lang w:eastAsia="ru-RU"/>
        </w:rPr>
        <w:t>На предприятиях с многостадийными процессами производства, которые характеризуются последовательной переработкой сырья, создаются подразделения (переделы), объединяющие определенную часть производственного процесса, где изготавливается законченная часть готового продукта. На таких предприятиях создаются комбинатские производственные структуры.</w:t>
      </w:r>
    </w:p>
    <w:p w14:paraId="49D24D2C" w14:textId="77777777" w:rsidR="0054324A" w:rsidRDefault="0054324A"/>
    <w:sectPr w:rsidR="005432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747DD8"/>
    <w:multiLevelType w:val="hybridMultilevel"/>
    <w:tmpl w:val="24B45368"/>
    <w:lvl w:ilvl="0" w:tplc="33A6EACC">
      <w:start w:val="1814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FB65BCD"/>
    <w:multiLevelType w:val="hybridMultilevel"/>
    <w:tmpl w:val="E3467E7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001C"/>
    <w:rsid w:val="001E6CA3"/>
    <w:rsid w:val="0054324A"/>
    <w:rsid w:val="00E7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A32191"/>
  <w15:chartTrackingRefBased/>
  <w15:docId w15:val="{2E86302B-FAC8-4470-AEAF-9D7C1CFCB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557</Words>
  <Characters>3176</Characters>
  <Application>Microsoft Office Word</Application>
  <DocSecurity>0</DocSecurity>
  <Lines>26</Lines>
  <Paragraphs>7</Paragraphs>
  <ScaleCrop>false</ScaleCrop>
  <Company/>
  <LinksUpToDate>false</LinksUpToDate>
  <CharactersWithSpaces>3726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2020-03-28T05:46:00Z</dcterms:created>
  <dcterms:modified xsi:type="dcterms:W3CDTF">2020-03-28T05:46:00Z</dcterms:modified>
</cp:coreProperties>
</file>